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"/>
        <w:gridCol w:w="27"/>
        <w:gridCol w:w="13"/>
        <w:gridCol w:w="1781"/>
        <w:gridCol w:w="390"/>
        <w:gridCol w:w="680"/>
        <w:gridCol w:w="266"/>
        <w:gridCol w:w="534"/>
        <w:gridCol w:w="603"/>
        <w:gridCol w:w="321"/>
        <w:gridCol w:w="40"/>
        <w:gridCol w:w="373"/>
        <w:gridCol w:w="20"/>
        <w:gridCol w:w="754"/>
        <w:gridCol w:w="267"/>
        <w:gridCol w:w="86"/>
        <w:gridCol w:w="273"/>
        <w:gridCol w:w="162"/>
        <w:gridCol w:w="59"/>
        <w:gridCol w:w="566"/>
        <w:gridCol w:w="31"/>
        <w:gridCol w:w="345"/>
        <w:gridCol w:w="473"/>
        <w:gridCol w:w="1138"/>
        <w:gridCol w:w="371"/>
        <w:gridCol w:w="24"/>
        <w:gridCol w:w="24"/>
        <w:gridCol w:w="27"/>
        <w:gridCol w:w="31"/>
      </w:tblGrid>
      <w:tr>
        <w:trPr>
          <w:trHeight w:val="1262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74"/>
            </w:tblGrid>
            <w:tr>
              <w:trPr>
                <w:trHeight w:val="1262" w:hRule="exact"/>
              </w:trPr>
              <w:tc>
                <w:tcPr>
                  <w:tcW w:w="3174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Valdžios sektoriaus subjektų apskaitos duomenų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br/>
                    <w:t xml:space="preserve">teikimo Finansų ministerijai ir skelbimo taisyklių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br/>
                    <w:t xml:space="preserve">9 priedas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5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17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(Mokėtinų sumų ataskaitos forma)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4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6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80"/>
            </w:tblGrid>
            <w:tr>
              <w:trPr>
                <w:trHeight w:val="228" w:hRule="atLeast"/>
              </w:trPr>
              <w:tc>
                <w:tcPr>
                  <w:tcW w:w="5780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Trakų r. Bijūnų mokykla-daugiafunkcis centras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80"/>
            </w:tblGrid>
            <w:tr>
              <w:trPr>
                <w:trHeight w:val="196" w:hRule="atLeast"/>
              </w:trPr>
              <w:tc>
                <w:tcPr>
                  <w:tcW w:w="578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(įstaigos pavadinimas, kodas Juridinių asmenų registre, adresas)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1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5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17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MOKĖTINŲ SUMŲ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5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17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2022 M. BIRŽELIO 30 D.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6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44"/>
            </w:tblGrid>
            <w:tr>
              <w:trPr>
                <w:trHeight w:val="228" w:hRule="atLeast"/>
              </w:trPr>
              <w:tc>
                <w:tcPr>
                  <w:tcW w:w="5044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6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44"/>
            </w:tblGrid>
            <w:tr>
              <w:trPr>
                <w:trHeight w:val="228" w:hRule="atLeast"/>
              </w:trPr>
              <w:tc>
                <w:tcPr>
                  <w:tcW w:w="5044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(metinė, ketvirtinė)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9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5" w:hRule="atLeast"/>
        </w:trPr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17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ATASKAITA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6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26"/>
            </w:tblGrid>
            <w:tr>
              <w:trPr>
                <w:trHeight w:val="228" w:hRule="atLeast"/>
              </w:trPr>
              <w:tc>
                <w:tcPr>
                  <w:tcW w:w="1726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2022 m. birželio 30 d.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3"/>
            </w:tblGrid>
            <w:tr>
              <w:trPr>
                <w:trHeight w:val="228" w:hRule="atLeast"/>
              </w:trPr>
              <w:tc>
                <w:tcPr>
                  <w:tcW w:w="373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Nr.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08"/>
            </w:tblGrid>
            <w:tr>
              <w:trPr>
                <w:trHeight w:val="228" w:hRule="atLeast"/>
              </w:trPr>
              <w:tc>
                <w:tcPr>
                  <w:tcW w:w="1108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 ML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78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8"/>
            </w:tblGrid>
            <w:tr>
              <w:trPr>
                <w:trHeight w:val="240" w:hRule="atLeast"/>
              </w:trPr>
              <w:tc>
                <w:tcPr>
                  <w:tcW w:w="1138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(data)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3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6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8"/>
            </w:tblGrid>
            <w:tr>
              <w:trPr>
                <w:trHeight w:val="228" w:hRule="atLeast"/>
              </w:trPr>
              <w:tc>
                <w:tcPr>
                  <w:tcW w:w="1138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Kodas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6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67"/>
            </w:tblGrid>
            <w:tr>
              <w:trPr>
                <w:trHeight w:val="228" w:hRule="atLeast"/>
              </w:trPr>
              <w:tc>
                <w:tcPr>
                  <w:tcW w:w="226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Ministerijos/Savivaldybės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09"/>
            </w:tblGrid>
            <w:tr>
              <w:trPr>
                <w:trHeight w:val="228" w:hRule="atLeast"/>
              </w:trPr>
              <w:tc>
                <w:tcPr>
                  <w:tcW w:w="150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6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28" w:hRule="atLeast"/>
              </w:trPr>
              <w:tc>
                <w:tcPr>
                  <w:tcW w:w="141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Departamento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09"/>
            </w:tblGrid>
            <w:tr>
              <w:trPr>
                <w:trHeight w:val="228" w:hRule="atLeast"/>
              </w:trPr>
              <w:tc>
                <w:tcPr>
                  <w:tcW w:w="150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6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50"/>
            </w:tblGrid>
            <w:tr>
              <w:trPr>
                <w:trHeight w:val="228" w:hRule="atLeast"/>
              </w:trPr>
              <w:tc>
                <w:tcPr>
                  <w:tcW w:w="85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Įstaiga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09"/>
            </w:tblGrid>
            <w:tr>
              <w:trPr>
                <w:trHeight w:val="228" w:hRule="atLeast"/>
              </w:trPr>
              <w:tc>
                <w:tcPr>
                  <w:tcW w:w="150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190669223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" w:type="dxa"/>
            <w:hMerge w:val="restart"/>
          </w:tcPr>
          <w:tbl>
            <w:tblPr>
              <w:tblBorders>
                <w:top w:val="nil" w:color="000000" w:sz="3"/>
                <w:left w:val="nil" w:color="000000" w:sz="3"/>
                <w:bottom w:val="nil" w:color="000000" w:sz="3"/>
                <w:right w:val="nil" w:color="000000" w:sz="3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3605"/>
              <w:gridCol w:w="317"/>
              <w:gridCol w:w="1226"/>
              <w:gridCol w:w="1224"/>
              <w:gridCol w:w="1389"/>
            </w:tblGrid>
            <w:tr>
              <w:trPr>
                <w:trHeight w:val="245" w:hRule="atLeast"/>
              </w:trPr>
              <w:tc>
                <w:tcPr>
                  <w:tcW w:w="260" w:type="dxa"/>
                  <w:hMerge w:val="restart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7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26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9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hMerge w:val="restart"/>
                  <w:tcBorders>
                    <w:top w:val="single" w:color="000000" w:sz="3"/>
                    <w:left w:val="single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26" w:type="dxa"/>
                  <w:hMerge w:val="restart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Mokėtinos sumos</w:t>
                  </w:r>
                </w:p>
              </w:tc>
              <w:tc>
                <w:tcPr>
                  <w:tcW w:w="1224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9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hMerge w:val="restart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7" w:type="dxa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26" w:type="dxa"/>
                  <w:hMerge w:val="restart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biudžeto lėšos</w:t>
                  </w:r>
                </w:p>
              </w:tc>
              <w:tc>
                <w:tcPr>
                  <w:tcW w:w="1224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9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5" w:hRule="atLeast"/>
              </w:trPr>
              <w:tc>
                <w:tcPr>
                  <w:tcW w:w="260" w:type="dxa"/>
                  <w:hMerge w:val="restart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Išlaidų ekonominės</w:t>
                  </w: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7" w:type="dxa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hMerge w:val="restart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likutis ataskaitinio laikotarpio pabaigoje</w:t>
                  </w:r>
                </w:p>
              </w:tc>
              <w:tc>
                <w:tcPr>
                  <w:tcW w:w="1389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51" w:hRule="atLeast"/>
              </w:trPr>
              <w:tc>
                <w:tcPr>
                  <w:tcW w:w="260" w:type="dxa"/>
                  <w:hMerge w:val="restart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klasifikacijos kodas</w:t>
                  </w: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single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Išlaidų pavadinimas</w:t>
                  </w:r>
                </w:p>
              </w:tc>
              <w:tc>
                <w:tcPr>
                  <w:tcW w:w="317" w:type="dxa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Eil.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Nr.</w:t>
                  </w:r>
                </w:p>
              </w:tc>
              <w:tc>
                <w:tcPr>
                  <w:tcW w:w="122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likutis metų pradžioje</w:t>
                  </w:r>
                </w:p>
              </w:tc>
              <w:tc>
                <w:tcPr>
                  <w:tcW w:w="1224" w:type="dxa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iš viso</w:t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iš jų ilgalaikių įsiskolinimų likutis*</w:t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hMerge w:val="restart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6</w:t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IŠLAIDOS 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"http://biudzetasvs/dukumentai?eil=1&amp;stulp=3&amp;lent=1"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"http://biudzetasvs/dukumentai?eil=1&amp;stulp=4&amp;lent=1"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2.544,30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"http://biudzetasvs/dukumentai?eil=1&amp;stulp=5&amp;lent=1"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Darbo užmokestis ir socialinis draudimas 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"http://biudzetasvs/dukumentai?eil=2&amp;stulp=3&amp;lent=1"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"http://biudzetasvs/dukumentai?eil=2&amp;stulp=4&amp;lent=1"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2.544,30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"http://biudzetasvs/dukumentai?eil=2&amp;stulp=5&amp;lent=1"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Darbo užmokestis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"http://biudzetasvs/dukumentai?eil=3&amp;stulp=3&amp;lent=1"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"http://biudzetasvs/dukumentai?eil=3&amp;stulp=4&amp;lent=1"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2.507,94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"http://biudzetasvs/dukumentai?eil=3&amp;stulp=5&amp;lent=1"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Darbo užmokestis pinigais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"http://biudzetasvs/dukumentai?eil=4&amp;stulp=3&amp;lent=1"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"http://biudzetasvs/dukumentai?eil=4&amp;stulp=4&amp;lent=1"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2.507,94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"http://biudzetasvs/dukumentai?eil=4&amp;stulp=5&amp;lent=1"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iš jų: gyventojų pajamų mokestis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5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"http://biudzetasvs/dukumentai?eil=5&amp;stulp=3&amp;lent=1"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"http://biudzetasvs/dukumentai?eil=5&amp;stulp=4&amp;lent=1"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488,76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"http://biudzetasvs/dukumentai?eil=5&amp;stulp=5&amp;lent=1"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Socialinio draudimo įmokos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7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"http://biudzetasvs/dukumentai?eil=7&amp;stulp=3&amp;lent=1"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"http://biudzetasvs/dukumentai?eil=7&amp;stulp=4&amp;lent=1"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36,36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"http://biudzetasvs/dukumentai?eil=7&amp;stulp=5&amp;lent=1"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IŠ VISO (2+3)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61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"http://biudzetasvs/dukumentai?eil=61&amp;stulp=3&amp;lent=1"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"http://biudzetasvs/dukumentai?eil=61&amp;stulp=4&amp;lent=1"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2.544,30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"http://biudzetasvs/dukumentai?eil=61&amp;stulp=5&amp;lent=1"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4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5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17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* Ilgalaikių įsipareigojimų likutis – įsipareigojimai, kurių terminas ilgesnis negu 1 metai.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4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58"/>
            </w:tblGrid>
            <w:tr>
              <w:trPr>
                <w:trHeight w:val="245" w:hRule="atLeast"/>
              </w:trPr>
              <w:tc>
                <w:tcPr>
                  <w:tcW w:w="3158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Direktorius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8"/>
            </w:tblGrid>
            <w:tr>
              <w:trPr>
                <w:trHeight w:val="245" w:hRule="atLeast"/>
              </w:trPr>
              <w:tc>
                <w:tcPr>
                  <w:tcW w:w="3098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Kęstutis Blaževičius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58"/>
            </w:tblGrid>
            <w:tr>
              <w:trPr>
                <w:trHeight w:val="495" w:hRule="atLeast"/>
              </w:trPr>
              <w:tc>
                <w:tcPr>
                  <w:tcW w:w="3158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(įstaigos vadovo ar jo įgalioto asmens pareigų pavadinimas)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81"/>
            </w:tblGrid>
            <w:tr>
              <w:trPr>
                <w:trHeight w:val="245" w:hRule="atLeast"/>
              </w:trPr>
              <w:tc>
                <w:tcPr>
                  <w:tcW w:w="2381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(parašas)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8"/>
            </w:tblGrid>
            <w:tr>
              <w:trPr>
                <w:trHeight w:val="225" w:hRule="atLeast"/>
              </w:trPr>
              <w:tc>
                <w:tcPr>
                  <w:tcW w:w="3098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vardas ir pavardė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9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9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restart"/>
          </w:tcPr>
          <w:tbl>
            <w:tblPr>
              <w:tblBorders>
                <w:top w:val="nil" w:color="FFFFFF" w:sz="3"/>
                <w:left w:val="nil" w:color="FFFFFF" w:sz="3"/>
                <w:bottom w:val="nil" w:color="FFFFFF" w:sz="3"/>
                <w:right w:val="nil" w:color="FFFFFF" w:sz="3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18"/>
              <w:gridCol w:w="558"/>
              <w:gridCol w:w="2357"/>
              <w:gridCol w:w="565"/>
              <w:gridCol w:w="2993"/>
            </w:tblGrid>
            <w:tr>
              <w:trPr>
                <w:trHeight w:val="211" w:hRule="atLeast"/>
              </w:trPr>
              <w:tc>
                <w:tcPr>
                  <w:tcW w:w="3118" w:type="dxa"/>
                  <w:tcBorders>
                    <w:top w:val="single" w:color="FFFFFF" w:sz="7"/>
                    <w:left w:val="single" w:color="FFFFFF" w:sz="7"/>
                    <w:bottom w:val="single" w:color="FFFFFF" w:sz="7"/>
                    <w:right w:val="single" w:color="FFFFFF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Buhalterė</w:t>
                  </w:r>
                </w:p>
              </w:tc>
              <w:tc>
                <w:tcPr>
                  <w:tcW w:w="558" w:type="dxa"/>
                  <w:tcBorders>
                    <w:top w:val="single" w:color="FFFFFF" w:sz="7"/>
                    <w:left w:val="single" w:color="FFFFFF" w:sz="7"/>
                    <w:bottom w:val="single" w:color="FFFFFF" w:sz="7"/>
                    <w:right w:val="single" w:color="FFFFFF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57" w:type="dxa"/>
                  <w:tcBorders>
                    <w:top w:val="single" w:color="FFFFFF" w:sz="7"/>
                    <w:left w:val="single" w:color="FFFFFF" w:sz="7"/>
                    <w:bottom w:val="single" w:color="FFFFFF" w:sz="7"/>
                    <w:right w:val="single" w:color="FFFFFF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5" w:type="dxa"/>
                  <w:tcBorders>
                    <w:top w:val="single" w:color="FFFFFF" w:sz="7"/>
                    <w:left w:val="single" w:color="FFFFFF" w:sz="7"/>
                    <w:bottom w:val="single" w:color="FFFFFF" w:sz="7"/>
                    <w:right w:val="single" w:color="FFFFFF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3" w:type="dxa"/>
                  <w:tcBorders>
                    <w:top w:val="single" w:color="FFFFFF" w:sz="7"/>
                    <w:left w:val="single" w:color="FFFFFF" w:sz="7"/>
                    <w:bottom w:val="single" w:color="FFFFFF" w:sz="7"/>
                    <w:right w:val="single" w:color="FFFFFF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Nijolė Mitkevičienė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118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(vyriausiasis buhalteris)</w:t>
                  </w:r>
                </w:p>
              </w:tc>
              <w:tc>
                <w:tcPr>
                  <w:tcW w:w="55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57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(parašas)</w:t>
                  </w:r>
                </w:p>
              </w:tc>
              <w:tc>
                <w:tcPr>
                  <w:tcW w:w="565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3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566" w:bottom="566" w:left="1587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5669"/>
      <w:gridCol w:w="3972"/>
      <w:gridCol w:w="58"/>
    </w:tblGrid>
    <w:tr>
      <w:trPr/>
      <w:tc>
        <w:tcPr>
          <w:tcW w:w="566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2"/>
          </w:tblGrid>
          <w:tr>
            <w:trPr>
              <w:trHeight w:val="244" w:hRule="atLeast"/>
            </w:trPr>
            <w:tc>
              <w:tcPr>
                <w:tcW w:w="3972" w:type="dxa"/>
                <w:tcBorders>
                  <w:top w:val="nil" w:color="000000" w:sz="3"/>
                  <w:left w:val="nil" w:color="000000" w:sz="3"/>
                  <w:bottom w:val="nil" w:color="000000" w:sz="3"/>
                  <w:right w:val="nil" w:color="000000" w:sz="3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